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C47E5F" w:rsidP="000202C5" w:rsidRDefault="00C47E5F" w14:paraId="e1d37d0" w14:textId="e1d37d0">
      <w:pPr>
        <w15:collapsed w:val="false"/>
      </w:pPr>
      <w:bookmarkStart w:name="_GoBack" w:id="0"/>
      <w:bookmarkEnd w:id="0"/>
    </w:p>
    <w:p w:rsidRPr="009E7293" w:rsidR="000202C5" w:rsidP="000202C5" w:rsidRDefault="000202C5">
      <w:r w:rsidRPr="009E7293">
        <w:t>REPUBLIKA HRVATSKA</w:t>
      </w:r>
    </w:p>
    <w:p w:rsidRPr="009E7293" w:rsidR="000202C5" w:rsidP="000202C5" w:rsidRDefault="000202C5">
      <w:r w:rsidRPr="009E7293">
        <w:t>TRGOVAČKI SUD U RIJECI</w:t>
      </w:r>
    </w:p>
    <w:p w:rsidR="000202C5" w:rsidP="000202C5" w:rsidRDefault="000202C5"/>
    <w:p w:rsidRPr="009E7293" w:rsidR="00C47E5F" w:rsidP="000202C5" w:rsidRDefault="00C47E5F"/>
    <w:p w:rsidRPr="009E7293" w:rsidR="000202C5" w:rsidP="000202C5" w:rsidRDefault="000202C5">
      <w:pPr>
        <w:jc w:val="center"/>
      </w:pPr>
      <w:r w:rsidRPr="009E7293">
        <w:t>Z A P I S N I K</w:t>
      </w:r>
    </w:p>
    <w:p w:rsidRPr="009E7293" w:rsidR="000202C5" w:rsidP="000202C5" w:rsidRDefault="000202C5">
      <w:pPr>
        <w:jc w:val="center"/>
      </w:pPr>
      <w:r w:rsidRPr="009E7293">
        <w:t xml:space="preserve">od </w:t>
      </w:r>
      <w:r w:rsidRPr="009E7293" w:rsidR="009E7293">
        <w:t>25</w:t>
      </w:r>
      <w:r w:rsidRPr="009E7293" w:rsidR="00576BA3">
        <w:t xml:space="preserve">. veljače </w:t>
      </w:r>
      <w:r w:rsidRPr="009E7293" w:rsidR="00DF04E3">
        <w:t>20</w:t>
      </w:r>
      <w:r w:rsidRPr="009E7293" w:rsidR="00576BA3">
        <w:t>20</w:t>
      </w:r>
      <w:r w:rsidRPr="009E7293">
        <w:t xml:space="preserve">. </w:t>
      </w:r>
    </w:p>
    <w:p w:rsidRPr="009E7293" w:rsidR="007910B2" w:rsidP="00B038A7" w:rsidRDefault="007910B2">
      <w:pPr>
        <w:pStyle w:val="Default"/>
        <w:jc w:val="center"/>
      </w:pPr>
      <w:r w:rsidRPr="009E7293">
        <w:t xml:space="preserve">Sastavljen kod Trgovačkog suda u Rijeci, radi izjašnjenja o prijedlogu i rasprave o uvjetima za otvaranje stečajnog postupka nad dužnikom </w:t>
      </w:r>
      <w:r w:rsidRPr="009E7293" w:rsidR="009E7293">
        <w:t>SOBOLI društvo s ograničenom odgovornošću za ugostiteljstvo i usluge Soboli (Općina Čavle), Kišur 2, OIB: 66067715240, MBS: 040384797</w:t>
      </w:r>
    </w:p>
    <w:p w:rsidRPr="009E7293" w:rsidR="000202C5" w:rsidP="000202C5" w:rsidRDefault="004F52C6">
      <w:r w:rsidRPr="009E7293">
        <w:t xml:space="preserve"> </w:t>
      </w:r>
      <w:r w:rsidRPr="009E7293" w:rsidR="00EF30EA">
        <w:t xml:space="preserve">    </w:t>
      </w:r>
    </w:p>
    <w:p w:rsidRPr="009E7293" w:rsidR="000202C5" w:rsidP="000202C5" w:rsidRDefault="000202C5">
      <w:r w:rsidRPr="009E7293">
        <w:t>OD SUDA PRISUTNI:</w:t>
      </w:r>
    </w:p>
    <w:p w:rsidRPr="009E7293" w:rsidR="000202C5" w:rsidP="000202C5" w:rsidRDefault="000202C5">
      <w:r w:rsidRPr="009E7293">
        <w:t>Vera Jelenović, sudac</w:t>
      </w:r>
    </w:p>
    <w:p w:rsidRPr="009E7293" w:rsidR="000202C5" w:rsidP="000202C5" w:rsidRDefault="000202C5">
      <w:r w:rsidRPr="009E7293">
        <w:t>Danijela Fumić, zapisničar</w:t>
      </w:r>
    </w:p>
    <w:p w:rsidRPr="009E7293" w:rsidR="000202C5" w:rsidP="000202C5" w:rsidRDefault="000202C5"/>
    <w:p w:rsidRPr="009E7293" w:rsidR="000202C5" w:rsidP="000202C5" w:rsidRDefault="000202C5">
      <w:r w:rsidRPr="009E7293">
        <w:t xml:space="preserve">Početak u </w:t>
      </w:r>
      <w:r w:rsidRPr="009E7293" w:rsidR="009E7293">
        <w:t>10</w:t>
      </w:r>
      <w:r w:rsidRPr="009E7293" w:rsidR="00576BA3">
        <w:t>,00</w:t>
      </w:r>
      <w:r w:rsidRPr="009E7293">
        <w:t xml:space="preserve"> sati.</w:t>
      </w:r>
    </w:p>
    <w:p w:rsidRPr="009E7293" w:rsidR="000202C5" w:rsidP="000202C5" w:rsidRDefault="000202C5"/>
    <w:p w:rsidRPr="009E7293" w:rsidR="000202C5" w:rsidP="000202C5" w:rsidRDefault="000202C5">
      <w:r w:rsidRPr="009E7293">
        <w:t>Utvrđuje se da su na današnje ročište pristupili:</w:t>
      </w:r>
    </w:p>
    <w:p w:rsidRPr="009E7293" w:rsidR="000202C5" w:rsidP="000202C5" w:rsidRDefault="000202C5"/>
    <w:p w:rsidRPr="009E7293" w:rsidR="000202C5" w:rsidP="000202C5" w:rsidRDefault="000202C5">
      <w:r w:rsidRPr="009E7293">
        <w:t xml:space="preserve">Privremeni stečajni upravitelj: </w:t>
      </w:r>
      <w:r w:rsidRPr="009E7293" w:rsidR="009E7293">
        <w:t>Nitko</w:t>
      </w:r>
    </w:p>
    <w:p w:rsidR="00AE5125" w:rsidRDefault="007910B2">
      <w:r w:rsidRPr="009E7293">
        <w:t xml:space="preserve">Za predlagatelja: </w:t>
      </w:r>
      <w:r w:rsidR="00681049">
        <w:t>Željka Stašić osobno</w:t>
      </w:r>
      <w:r w:rsidR="00AE5125">
        <w:t>, čiji je identitet sud utvrdio uvidom u osobnu iskaznicu broj 112228  izdanu od PU Primorsko-goranska</w:t>
      </w:r>
    </w:p>
    <w:p w:rsidRPr="009E7293" w:rsidR="007910B2" w:rsidP="007910B2" w:rsidRDefault="007910B2"/>
    <w:p w:rsidRPr="009E7293" w:rsidR="007910B2" w:rsidP="007910B2" w:rsidRDefault="007910B2">
      <w:r w:rsidRPr="009E7293">
        <w:t xml:space="preserve">Za dužnika: nitko, dostava poziva uredna </w:t>
      </w:r>
    </w:p>
    <w:p w:rsidRPr="009E7293" w:rsidR="000202C5" w:rsidP="000202C5" w:rsidRDefault="000202C5">
      <w:pPr>
        <w:jc w:val="both"/>
      </w:pPr>
    </w:p>
    <w:p w:rsidR="00C47E5F" w:rsidP="000202C5" w:rsidRDefault="00C47E5F">
      <w:pPr>
        <w:jc w:val="both"/>
      </w:pPr>
    </w:p>
    <w:p w:rsidRPr="009E7293" w:rsidR="000202C5" w:rsidP="000202C5" w:rsidRDefault="000202C5">
      <w:pPr>
        <w:jc w:val="both"/>
      </w:pPr>
      <w:r w:rsidRPr="009E7293">
        <w:t xml:space="preserve">Sud je uvidom u </w:t>
      </w:r>
      <w:r w:rsidRPr="009E7293" w:rsidR="00CF2BB6">
        <w:t xml:space="preserve"> </w:t>
      </w:r>
      <w:r w:rsidRPr="009E7293" w:rsidR="005169A8">
        <w:t>potvrdu</w:t>
      </w:r>
      <w:r w:rsidRPr="009E7293" w:rsidR="001E3354">
        <w:t xml:space="preserve"> </w:t>
      </w:r>
      <w:r w:rsidRPr="009E7293">
        <w:t xml:space="preserve">Financijske agencije od </w:t>
      </w:r>
      <w:r w:rsidRPr="009E7293" w:rsidR="009E7293">
        <w:t>24. prosinca 2019.</w:t>
      </w:r>
      <w:r w:rsidRPr="009E7293">
        <w:t xml:space="preserve"> utvrdio kako dužnik ispunjava uvjete za stečaj s obzirom da je nesposoban za plaćanje.</w:t>
      </w:r>
    </w:p>
    <w:p w:rsidRPr="009E7293" w:rsidR="009E7293" w:rsidP="009E7293" w:rsidRDefault="009E7293">
      <w:pPr>
        <w:jc w:val="both"/>
      </w:pPr>
      <w:r w:rsidRPr="009E7293">
        <w:t>Utvrđuje se da</w:t>
      </w:r>
      <w:r w:rsidR="00AE5125">
        <w:t xml:space="preserve"> </w:t>
      </w:r>
      <w:r w:rsidRPr="009E7293">
        <w:t xml:space="preserve">spisu nije priloženo izvješće privremenog stečajnog upravitelja, ali i da rješenje o pokretanju prethodnog postupka nad dužnikom pogreškom nije dostavljeno privremenom stečajnom upravitelju. </w:t>
      </w:r>
    </w:p>
    <w:p w:rsidR="009E7293" w:rsidP="009E7293" w:rsidRDefault="00AE5125">
      <w:pPr>
        <w:jc w:val="both"/>
      </w:pPr>
      <w:r>
        <w:t xml:space="preserve">Željka Stašić ističe da dužnik nije imao ništa od imovine: ni pokretnine, ni nekretnine, kao ni potraživanja ili bilo kakvu drugu imovinu. Navodi da je račun blokiran s potraživanjima mirovinskog i zdravstvenog osiguranja, jer je u nekom trenutku obolila i bolnički liječena, te firma stoga nije mogla zarađivati. Nije si čak isplatila ni plaće. Ističe da je knjigovodstvo do sada odradilo sve što je trebalo napraviti.     </w:t>
      </w:r>
    </w:p>
    <w:p w:rsidR="00AE5125" w:rsidP="00AE5125" w:rsidRDefault="00AE5125">
      <w:pPr>
        <w:jc w:val="both"/>
        <w:rPr>
          <w:bCs/>
        </w:rPr>
      </w:pPr>
      <w:r>
        <w:rPr>
          <w:bCs/>
        </w:rPr>
        <w:t>S obzirom na navode Željke Stašić s današnjeg ročišta, za zaključiti je da bi se troškovi stečajnog postupka mogli podmiriti jedino ako bi netko predujmio  minimalno 20.000,00 kn koji se iznos odnosi na izrada pečata, poštarina, kancelarijski materijal, otvaranje računa i naknada za račun u banci 2.000,00 kn, vođenje računovodstva u iznosu od 8.000,00 kn, trošak nagrade stečajnog upravitelja u bruto iznosu od 6.000,00 kn, naknada troškova stečajnog upravitelja 4.000,00 kn.</w:t>
      </w:r>
    </w:p>
    <w:p w:rsidR="00AE5125" w:rsidP="00AE5125" w:rsidRDefault="00AE5125">
      <w:pPr>
        <w:jc w:val="both"/>
        <w:rPr>
          <w:bCs/>
        </w:rPr>
      </w:pPr>
    </w:p>
    <w:p w:rsidR="00AE5125" w:rsidP="00AE5125" w:rsidRDefault="00AE5125">
      <w:pPr>
        <w:jc w:val="both"/>
        <w:rPr>
          <w:bCs/>
        </w:rPr>
      </w:pPr>
      <w:r>
        <w:rPr>
          <w:bCs/>
        </w:rPr>
        <w:t>Sud donosi</w:t>
      </w:r>
    </w:p>
    <w:p w:rsidR="00C47E5F" w:rsidP="00AE5125" w:rsidRDefault="00C47E5F">
      <w:pPr>
        <w:jc w:val="center"/>
        <w:rPr>
          <w:bCs/>
        </w:rPr>
      </w:pPr>
    </w:p>
    <w:p w:rsidR="00AE5125" w:rsidP="00AE5125" w:rsidRDefault="00AE5125">
      <w:pPr>
        <w:jc w:val="center"/>
        <w:rPr>
          <w:bCs/>
        </w:rPr>
      </w:pPr>
      <w:r>
        <w:rPr>
          <w:bCs/>
        </w:rPr>
        <w:t>r j e š e n j e</w:t>
      </w:r>
    </w:p>
    <w:p w:rsidR="00AE5125" w:rsidP="00AE5125" w:rsidRDefault="00AE5125">
      <w:pPr>
        <w:jc w:val="both"/>
      </w:pPr>
    </w:p>
    <w:p w:rsidR="00AE5125" w:rsidP="00AE5125" w:rsidRDefault="00AE5125">
      <w:pPr>
        <w:pStyle w:val="Odlomakpopisa"/>
        <w:numPr>
          <w:ilvl w:val="0"/>
          <w:numId w:val="2"/>
        </w:numPr>
        <w:ind w:left="0" w:firstLine="0"/>
        <w:jc w:val="both"/>
        <w:rPr>
          <w:bCs/>
        </w:rPr>
      </w:pPr>
      <w:r>
        <w:t xml:space="preserve">Pozivaju se </w:t>
      </w:r>
      <w:r>
        <w:rPr>
          <w:color w:val="000000"/>
        </w:rPr>
        <w:t xml:space="preserve">osobe koje imaju pravni interes za provedbom stečajnoga postupka nad dužnikom  </w:t>
      </w:r>
      <w:r w:rsidRPr="009E7293">
        <w:t xml:space="preserve">SOBOLI društvo s ograničenom odgovornošću za ugostiteljstvo i usluge Soboli </w:t>
      </w:r>
      <w:r w:rsidRPr="009E7293">
        <w:lastRenderedPageBreak/>
        <w:t>(Općina Čavle), Kišur 2, OIB: 66067715240, MBS: 040384797</w:t>
      </w:r>
      <w:r>
        <w:rPr>
          <w:color w:val="000000"/>
        </w:rPr>
        <w:t xml:space="preserve"> da u roku od 15 dana uplate predujam za namirenje troškova prethodnoga i otvorenoga stečajnog postupka</w:t>
      </w:r>
      <w:r>
        <w:t xml:space="preserve"> u iznosu od 24.000</w:t>
      </w:r>
      <w:r>
        <w:rPr>
          <w:bCs/>
        </w:rPr>
        <w:t xml:space="preserve">,00 </w:t>
      </w:r>
      <w:r>
        <w:t xml:space="preserve">kn na prolazni depozit suda koji se vodi kod Hrvatske poštanske banke d.d. Zagreb broj </w:t>
      </w:r>
      <w:r>
        <w:rPr>
          <w:bCs/>
        </w:rPr>
        <w:t>HR59 2390 0011 3000 0270 3.</w:t>
      </w:r>
    </w:p>
    <w:p w:rsidR="00C47E5F" w:rsidP="00C47E5F" w:rsidRDefault="00C47E5F">
      <w:pPr>
        <w:pStyle w:val="Odlomakpopisa"/>
        <w:ind w:left="0"/>
        <w:jc w:val="both"/>
        <w:rPr>
          <w:bCs/>
        </w:rPr>
      </w:pPr>
    </w:p>
    <w:p w:rsidR="00AE5125" w:rsidP="00AE5125" w:rsidRDefault="00AE5125">
      <w:pPr>
        <w:pStyle w:val="Odlomakpopisa"/>
        <w:numPr>
          <w:ilvl w:val="0"/>
          <w:numId w:val="2"/>
        </w:numPr>
        <w:ind w:left="0" w:firstLine="0"/>
        <w:jc w:val="both"/>
      </w:pPr>
      <w:r>
        <w:rPr>
          <w:color w:val="000000"/>
        </w:rPr>
        <w:t>Ako osobe iz točke I. ovoga rješenja ne predujme traženi iznos, sud će donijeti rješenje o otvaranju i zaključenju stečajnoga postupka</w:t>
      </w:r>
      <w:r>
        <w:rPr>
          <w:bCs/>
        </w:rPr>
        <w:t xml:space="preserve"> </w:t>
      </w:r>
      <w:r>
        <w:t xml:space="preserve">nad dužnikom </w:t>
      </w:r>
      <w:r w:rsidRPr="009E7293">
        <w:t>SOBOLI društvo s ograničenom odgovornošću za ugostiteljstvo i usluge Soboli (Općina Čavle), Kišur 2, OIB: 66067715240, MBS: 040384797</w:t>
      </w:r>
      <w:r>
        <w:t>.</w:t>
      </w:r>
    </w:p>
    <w:p w:rsidR="00AE5125" w:rsidP="00AE5125" w:rsidRDefault="00AE5125">
      <w:pPr>
        <w:jc w:val="both"/>
      </w:pPr>
    </w:p>
    <w:p w:rsidR="00C47E5F" w:rsidP="00AE5125" w:rsidRDefault="00C47E5F">
      <w:pPr>
        <w:jc w:val="both"/>
      </w:pPr>
    </w:p>
    <w:p w:rsidR="00AE5125" w:rsidP="00AE5125" w:rsidRDefault="00AE5125">
      <w:pPr>
        <w:jc w:val="center"/>
      </w:pPr>
      <w:r>
        <w:t>Obrazloženje</w:t>
      </w:r>
    </w:p>
    <w:p w:rsidR="00AE5125" w:rsidP="00AE5125" w:rsidRDefault="00AE5125">
      <w:pPr>
        <w:jc w:val="center"/>
      </w:pPr>
    </w:p>
    <w:p w:rsidR="00AE5125" w:rsidP="00AE5125" w:rsidRDefault="00AE5125">
      <w:pPr>
        <w:jc w:val="both"/>
      </w:pPr>
      <w:r>
        <w:tab/>
        <w:t>Predlagatelj je podnio sudu prijedlog za otvaranje stečajnog postupka nad dužnikom</w:t>
      </w:r>
      <w:r>
        <w:rPr>
          <w:rFonts w:eastAsiaTheme="minorHAnsi"/>
          <w:lang w:eastAsia="en-US"/>
        </w:rPr>
        <w:t xml:space="preserve"> </w:t>
      </w:r>
      <w:r w:rsidRPr="00AE5125">
        <w:t>SOBOLI društvo s ograničenom odgovornošću za ugostiteljstvo i usluge Soboli (Općina Čavle), Kišur 2, OIB: 66067715240, MBS: 040384797</w:t>
      </w:r>
      <w:r>
        <w:t>.</w:t>
      </w:r>
    </w:p>
    <w:p w:rsidR="00C47E5F" w:rsidP="00AE5125" w:rsidRDefault="00C47E5F">
      <w:pPr>
        <w:ind w:firstLine="708"/>
        <w:jc w:val="both"/>
      </w:pPr>
    </w:p>
    <w:p w:rsidR="00AE5125" w:rsidP="00AE5125" w:rsidRDefault="00AE5125">
      <w:pPr>
        <w:ind w:firstLine="708"/>
        <w:jc w:val="both"/>
      </w:pPr>
      <w:r>
        <w:t>Dana 17. siječnja 2020. doneseno je rješenje ovog suda posl. br. St-594/2019-7 kojim je pokrenut prethodni postupak radi utvrđivanja uvjeta za otvaranje stečajnog postupka nad dužnikom.</w:t>
      </w:r>
    </w:p>
    <w:p w:rsidR="00C47E5F" w:rsidP="00AE5125" w:rsidRDefault="00C47E5F">
      <w:pPr>
        <w:ind w:firstLine="708"/>
        <w:jc w:val="both"/>
      </w:pPr>
    </w:p>
    <w:p w:rsidR="00AE5125" w:rsidP="00AE5125" w:rsidRDefault="00AE5125">
      <w:pPr>
        <w:ind w:firstLine="708"/>
        <w:jc w:val="both"/>
      </w:pPr>
      <w:r>
        <w:t xml:space="preserve">Uvidom u </w:t>
      </w:r>
      <w:r>
        <w:rPr>
          <w:bCs/>
        </w:rPr>
        <w:t xml:space="preserve">potvrdu Financijske agencije od 24. prosinca 2019.,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i dužnik tvrdi da takva imovina ne postoji.</w:t>
      </w:r>
    </w:p>
    <w:p w:rsidR="00C47E5F" w:rsidP="00AE5125" w:rsidRDefault="00C47E5F">
      <w:pPr>
        <w:ind w:firstLine="708"/>
        <w:jc w:val="both"/>
      </w:pPr>
    </w:p>
    <w:p w:rsidR="00AE5125" w:rsidP="00AE5125" w:rsidRDefault="00AE5125">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Pr="00AE5125">
        <w:rPr>
          <w:bCs/>
        </w:rPr>
        <w:t>20.000,00 kn koji se iznos odnosi na izrada pečata, poštarina, kancelarijski materijal, otvaranje računa i naknada za račun u banci 2.000,00 kn, vođenje računovodstva u iznosu od 8.000,00 kn, trošak nagrade stečajnog upravitelja u bruto iznosu od 6.000,00 kn, naknada troškova stečajnog upravitelja 4.000,00 kn</w:t>
      </w:r>
      <w:r>
        <w:rPr>
          <w:bCs/>
        </w:rPr>
        <w:t>)</w:t>
      </w:r>
      <w:r>
        <w:rPr>
          <w:color w:val="000000"/>
        </w:rPr>
        <w:t>, sud će donijeti rješenje o otvaranju i zaključenju stečajnoga postupka.</w:t>
      </w:r>
    </w:p>
    <w:p w:rsidR="00C47E5F" w:rsidP="00AE5125" w:rsidRDefault="00C47E5F">
      <w:pPr>
        <w:ind w:firstLine="708"/>
        <w:jc w:val="both"/>
      </w:pPr>
    </w:p>
    <w:p w:rsidR="00AE5125" w:rsidP="00AE5125" w:rsidRDefault="00AE5125">
      <w:pPr>
        <w:ind w:firstLine="708"/>
        <w:jc w:val="both"/>
      </w:pPr>
      <w:r>
        <w:t>Slijedom navedenog, a na temelju citiranih zakonskih odredbi, odlučeno je kao u izreci ovog rješenja.</w:t>
      </w:r>
    </w:p>
    <w:p w:rsidR="00C47E5F" w:rsidP="00AE5125" w:rsidRDefault="00C47E5F">
      <w:pPr>
        <w:jc w:val="center"/>
      </w:pPr>
    </w:p>
    <w:p w:rsidR="00AE5125" w:rsidP="00AE5125" w:rsidRDefault="00AE5125">
      <w:pPr>
        <w:jc w:val="center"/>
      </w:pPr>
      <w:r>
        <w:t xml:space="preserve">Rijeka, </w:t>
      </w:r>
      <w:r w:rsidR="006F1B87">
        <w:t>25. veljače 2020.</w:t>
      </w:r>
      <w:r>
        <w:t xml:space="preserve"> </w:t>
      </w:r>
    </w:p>
    <w:p w:rsidR="00AE5125" w:rsidP="00AE5125" w:rsidRDefault="00AE5125"/>
    <w:p w:rsidR="00AE5125" w:rsidP="00AE5125" w:rsidRDefault="00AE5125">
      <w:pPr>
        <w:jc w:val="both"/>
      </w:pPr>
      <w:r>
        <w:t xml:space="preserve">                                                                                                        Sudac</w:t>
      </w:r>
    </w:p>
    <w:p w:rsidR="00AE5125" w:rsidP="00AE5125" w:rsidRDefault="00AE5125">
      <w:pPr>
        <w:jc w:val="both"/>
      </w:pPr>
      <w:r>
        <w:t xml:space="preserve">                                                                                                 Vera Jelenović </w:t>
      </w:r>
    </w:p>
    <w:p w:rsidR="00AE5125" w:rsidP="00AE5125" w:rsidRDefault="00AE5125"/>
    <w:p w:rsidR="00AE5125" w:rsidP="00AE5125" w:rsidRDefault="00AE5125">
      <w:pPr>
        <w:rPr>
          <w:lang w:eastAsia="en-US"/>
        </w:rPr>
      </w:pPr>
      <w:r>
        <w:rPr>
          <w:lang w:eastAsia="en-US"/>
        </w:rPr>
        <w:t>UPUTA O PRAVNOM LIJEKU:</w:t>
      </w:r>
    </w:p>
    <w:p w:rsidR="00AE5125" w:rsidP="00AE5125" w:rsidRDefault="00AE5125">
      <w:pPr>
        <w:jc w:val="both"/>
        <w:rPr>
          <w:lang w:eastAsia="en-US"/>
        </w:rPr>
      </w:pPr>
      <w:r>
        <w:rPr>
          <w:lang w:eastAsia="en-US"/>
        </w:rPr>
        <w:t>Protiv  ovog  rješenja nezadovoljna stranka može podnijeti žalbu u roku od 8 dana od   dana primitka istog. Dostava se smatra obavljenom istekom osmoga dana od dana objave pismena na mrežnoj stranici e-Oglasna ploča sudova. Žalba  se podnosi putem ovog  suda u tri  istovjetna primjerka, a o žalbi odlučuje Visoki trgovački sud  Republike  Hrvatske.</w:t>
      </w:r>
    </w:p>
    <w:p w:rsidR="00AE5125" w:rsidP="00AE5125" w:rsidRDefault="00AE5125"/>
    <w:p w:rsidRPr="009E7293" w:rsidR="009E7293" w:rsidP="009E7293" w:rsidRDefault="009E7293">
      <w:pPr>
        <w:jc w:val="both"/>
      </w:pPr>
    </w:p>
    <w:p w:rsidRPr="009E7293" w:rsidR="000202C5" w:rsidP="009E7293" w:rsidRDefault="000202C5">
      <w:pPr>
        <w:jc w:val="both"/>
      </w:pPr>
      <w:r w:rsidRPr="009E7293">
        <w:t xml:space="preserve">Dovršeno u </w:t>
      </w:r>
      <w:r w:rsidR="009E7293">
        <w:t>10</w:t>
      </w:r>
      <w:r w:rsidRPr="009E7293" w:rsidR="00B038A7">
        <w:t>,</w:t>
      </w:r>
      <w:r w:rsidR="00C47E5F">
        <w:t>1</w:t>
      </w:r>
      <w:r w:rsidRPr="009E7293" w:rsidR="001376E2">
        <w:t>5</w:t>
      </w:r>
      <w:r w:rsidRPr="009E7293">
        <w:t xml:space="preserve"> sati.</w:t>
      </w:r>
    </w:p>
    <w:p w:rsidRPr="009E7293" w:rsidR="000202C5" w:rsidP="000202C5" w:rsidRDefault="000202C5"/>
    <w:p w:rsidRPr="009E7293" w:rsidR="000202C5" w:rsidP="000202C5" w:rsidRDefault="000202C5">
      <w:pPr>
        <w:ind w:left="3540" w:firstLine="708"/>
      </w:pPr>
      <w:r w:rsidRPr="009E7293">
        <w:t xml:space="preserve">Sudac                      </w:t>
      </w:r>
      <w:r w:rsidRPr="009E7293" w:rsidR="001376E2">
        <w:t>Privremeni stečajni upravitelj</w:t>
      </w:r>
    </w:p>
    <w:p w:rsidRPr="009E7293" w:rsidR="001376E2" w:rsidP="000202C5" w:rsidRDefault="001376E2">
      <w:pPr>
        <w:ind w:left="3540" w:firstLine="708"/>
      </w:pPr>
    </w:p>
    <w:p w:rsidRPr="009E7293" w:rsidR="001376E2" w:rsidP="000202C5" w:rsidRDefault="001376E2">
      <w:pPr>
        <w:ind w:left="3540" w:firstLine="708"/>
      </w:pPr>
    </w:p>
    <w:p w:rsidRPr="009E7293" w:rsidR="000202C5" w:rsidP="000202C5" w:rsidRDefault="000202C5"/>
    <w:p w:rsidRPr="009E7293" w:rsidR="000202C5" w:rsidP="000202C5" w:rsidRDefault="000202C5">
      <w:r w:rsidRPr="009E7293">
        <w:t xml:space="preserve">           </w:t>
      </w:r>
      <w:r w:rsidRPr="009E7293">
        <w:tab/>
      </w:r>
      <w:r w:rsidRPr="009E7293">
        <w:tab/>
      </w:r>
      <w:r w:rsidRPr="009E7293">
        <w:tab/>
      </w:r>
      <w:r w:rsidRPr="009E7293">
        <w:tab/>
      </w:r>
      <w:r w:rsidRPr="009E7293">
        <w:tab/>
      </w:r>
      <w:r w:rsidRPr="009E7293">
        <w:tab/>
        <w:t xml:space="preserve">Zapisničar            </w:t>
      </w:r>
      <w:r w:rsidRPr="009E7293">
        <w:tab/>
      </w:r>
      <w:r w:rsidRPr="009E7293">
        <w:tab/>
        <w:t xml:space="preserve">Stranke   </w:t>
      </w:r>
    </w:p>
    <w:p w:rsidRPr="009E7293" w:rsidR="004F6C16" w:rsidRDefault="004F6C16"/>
    <w:sectPr w:rsidRPr="009E7293" w:rsidR="004F6C16">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A1A42" w:rsidRDefault="005A1A42">
      <w:r>
        <w:separator/>
      </w:r>
    </w:p>
  </w:endnote>
  <w:endnote w:type="continuationSeparator" w:id="0">
    <w:p w:rsidR="005A1A42" w:rsidRDefault="005A1A42">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0029394F" w:rsidRDefault="000202C5">
        <w:pPr>
          <w:pStyle w:val="Podnoje"/>
          <w:jc w:val="center"/>
        </w:pPr>
        <w:r>
          <w:fldChar w:fldCharType="begin"/>
        </w:r>
        <w:r>
          <w:instrText>PAGE   \* MERGEFORMAT</w:instrText>
        </w:r>
        <w:r>
          <w:fldChar w:fldCharType="separate"/>
        </w:r>
        <w:r w:rsidR="002A400B">
          <w:rPr>
            <w:noProof/>
          </w:rPr>
          <w:t>1</w:t>
        </w:r>
        <w:r>
          <w:fldChar w:fldCharType="end"/>
        </w:r>
      </w:p>
    </w:sdtContent>
  </w:sdt>
  <w:p w:rsidR="0029394F" w:rsidRDefault="002A400B">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A1A42" w:rsidRDefault="005A1A42">
      <w:r>
        <w:separator/>
      </w:r>
    </w:p>
  </w:footnote>
  <w:footnote w:type="continuationSeparator" w:id="0">
    <w:p w:rsidR="005A1A42" w:rsidRDefault="005A1A42">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C0587" w:rsidP="002C0587" w:rsidRDefault="000202C5">
    <w:pPr>
      <w:pStyle w:val="Zaglavlje"/>
      <w:jc w:val="right"/>
    </w:pPr>
    <w:r>
      <w:t>Posl. br. 14. St-</w:t>
    </w:r>
    <w:r w:rsidR="00576BA3">
      <w:t>5</w:t>
    </w:r>
    <w:r w:rsidR="009E7293">
      <w:t>94</w:t>
    </w:r>
    <w:r w:rsidR="00DF04E3">
      <w:t>/2019</w:t>
    </w:r>
  </w:p>
  <w:p w:rsidR="002C0587" w:rsidP="002C0587" w:rsidRDefault="002A400B">
    <w:pPr>
      <w:pStyle w:val="Zaglavlje"/>
      <w:jc w:val="right"/>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ilvl="0" w:tplc="85581170">
      <w:start w:val="1"/>
      <w:numFmt w:val="upperRoman"/>
      <w:lvlText w:val="%1."/>
      <w:lvlJc w:val="left"/>
      <w:pPr>
        <w:ind w:left="2130" w:hanging="720"/>
      </w:pPr>
      <w:rPr>
        <w:rFonts w:hint="default"/>
      </w:rPr>
    </w:lvl>
    <w:lvl w:ilvl="1" w:tplc="041A0019" w:tentative="true">
      <w:start w:val="1"/>
      <w:numFmt w:val="lowerLetter"/>
      <w:lvlText w:val="%2."/>
      <w:lvlJc w:val="left"/>
      <w:pPr>
        <w:ind w:left="2490" w:hanging="360"/>
      </w:pPr>
    </w:lvl>
    <w:lvl w:ilvl="2" w:tplc="041A001B" w:tentative="true">
      <w:start w:val="1"/>
      <w:numFmt w:val="lowerRoman"/>
      <w:lvlText w:val="%3."/>
      <w:lvlJc w:val="right"/>
      <w:pPr>
        <w:ind w:left="3210" w:hanging="180"/>
      </w:pPr>
    </w:lvl>
    <w:lvl w:ilvl="3" w:tplc="041A000F" w:tentative="true">
      <w:start w:val="1"/>
      <w:numFmt w:val="decimal"/>
      <w:lvlText w:val="%4."/>
      <w:lvlJc w:val="left"/>
      <w:pPr>
        <w:ind w:left="3930" w:hanging="360"/>
      </w:pPr>
    </w:lvl>
    <w:lvl w:ilvl="4" w:tplc="041A0019" w:tentative="true">
      <w:start w:val="1"/>
      <w:numFmt w:val="lowerLetter"/>
      <w:lvlText w:val="%5."/>
      <w:lvlJc w:val="left"/>
      <w:pPr>
        <w:ind w:left="4650" w:hanging="360"/>
      </w:pPr>
    </w:lvl>
    <w:lvl w:ilvl="5" w:tplc="041A001B" w:tentative="true">
      <w:start w:val="1"/>
      <w:numFmt w:val="lowerRoman"/>
      <w:lvlText w:val="%6."/>
      <w:lvlJc w:val="right"/>
      <w:pPr>
        <w:ind w:left="5370" w:hanging="180"/>
      </w:pPr>
    </w:lvl>
    <w:lvl w:ilvl="6" w:tplc="041A000F" w:tentative="true">
      <w:start w:val="1"/>
      <w:numFmt w:val="decimal"/>
      <w:lvlText w:val="%7."/>
      <w:lvlJc w:val="left"/>
      <w:pPr>
        <w:ind w:left="6090" w:hanging="360"/>
      </w:pPr>
    </w:lvl>
    <w:lvl w:ilvl="7" w:tplc="041A0019" w:tentative="true">
      <w:start w:val="1"/>
      <w:numFmt w:val="lowerLetter"/>
      <w:lvlText w:val="%8."/>
      <w:lvlJc w:val="left"/>
      <w:pPr>
        <w:ind w:left="6810" w:hanging="360"/>
      </w:pPr>
    </w:lvl>
    <w:lvl w:ilvl="8" w:tplc="041A001B" w:tentative="true">
      <w:start w:val="1"/>
      <w:numFmt w:val="lowerRoman"/>
      <w:lvlText w:val="%9."/>
      <w:lvlJc w:val="right"/>
      <w:pPr>
        <w:ind w:left="753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2C5"/>
    <w:rsid w:val="000202C5"/>
    <w:rsid w:val="000752CE"/>
    <w:rsid w:val="00084C43"/>
    <w:rsid w:val="000D33B1"/>
    <w:rsid w:val="001376E2"/>
    <w:rsid w:val="001B170C"/>
    <w:rsid w:val="001C7A29"/>
    <w:rsid w:val="001E3354"/>
    <w:rsid w:val="0024306A"/>
    <w:rsid w:val="00251EDF"/>
    <w:rsid w:val="00256B25"/>
    <w:rsid w:val="00267BBB"/>
    <w:rsid w:val="002A400B"/>
    <w:rsid w:val="00323A66"/>
    <w:rsid w:val="00337948"/>
    <w:rsid w:val="003541B1"/>
    <w:rsid w:val="003C0957"/>
    <w:rsid w:val="003D5627"/>
    <w:rsid w:val="004F52C6"/>
    <w:rsid w:val="004F6C16"/>
    <w:rsid w:val="005169A8"/>
    <w:rsid w:val="00520689"/>
    <w:rsid w:val="00576BA3"/>
    <w:rsid w:val="005A1A42"/>
    <w:rsid w:val="0065107E"/>
    <w:rsid w:val="00681049"/>
    <w:rsid w:val="006F1B87"/>
    <w:rsid w:val="0071348C"/>
    <w:rsid w:val="0076139A"/>
    <w:rsid w:val="007910B2"/>
    <w:rsid w:val="007A6ED8"/>
    <w:rsid w:val="007B6D04"/>
    <w:rsid w:val="007D70C8"/>
    <w:rsid w:val="00836506"/>
    <w:rsid w:val="009158F7"/>
    <w:rsid w:val="009203E5"/>
    <w:rsid w:val="00942A0F"/>
    <w:rsid w:val="00966BCB"/>
    <w:rsid w:val="009D6AE1"/>
    <w:rsid w:val="009E7293"/>
    <w:rsid w:val="00AA43BC"/>
    <w:rsid w:val="00AC33FA"/>
    <w:rsid w:val="00AE5125"/>
    <w:rsid w:val="00AF0A5D"/>
    <w:rsid w:val="00B038A7"/>
    <w:rsid w:val="00B93FF3"/>
    <w:rsid w:val="00BA3EB5"/>
    <w:rsid w:val="00C17835"/>
    <w:rsid w:val="00C47E5F"/>
    <w:rsid w:val="00CD1E52"/>
    <w:rsid w:val="00CF2BB6"/>
    <w:rsid w:val="00D369D9"/>
    <w:rsid w:val="00D67E91"/>
    <w:rsid w:val="00DF04E3"/>
    <w:rsid w:val="00E518D1"/>
    <w:rsid w:val="00ED0D53"/>
    <w:rsid w:val="00EF30EA"/>
    <w:rsid w:val="00FC53F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202C5"/>
    <w:pPr>
      <w:spacing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0202C5"/>
    <w:pPr>
      <w:tabs>
        <w:tab w:val="center" w:pos="4536"/>
        <w:tab w:val="right" w:pos="9072"/>
      </w:tabs>
    </w:pPr>
  </w:style>
  <w:style w:type="character" w:styleId="ZaglavljeChar" w:customStyle="true">
    <w:name w:val="Zaglavlje Char"/>
    <w:basedOn w:val="Zadanifontodlomka"/>
    <w:link w:val="Zaglavlje"/>
    <w:uiPriority w:val="99"/>
    <w:rsid w:val="000202C5"/>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0202C5"/>
    <w:pPr>
      <w:tabs>
        <w:tab w:val="center" w:pos="4536"/>
        <w:tab w:val="right" w:pos="9072"/>
      </w:tabs>
    </w:pPr>
  </w:style>
  <w:style w:type="character" w:styleId="PodnojeChar" w:customStyle="true">
    <w:name w:val="Podnožje Char"/>
    <w:basedOn w:val="Zadanifontodlomka"/>
    <w:link w:val="Podnoje"/>
    <w:uiPriority w:val="99"/>
    <w:rsid w:val="000202C5"/>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0202C5"/>
    <w:pPr>
      <w:ind w:left="720"/>
      <w:contextualSpacing/>
    </w:pPr>
  </w:style>
  <w:style w:type="paragraph" w:styleId="Default" w:customStyle="true">
    <w:name w:val="Default"/>
    <w:rsid w:val="00DF04E3"/>
    <w:pPr>
      <w:autoSpaceDE w:val="false"/>
      <w:autoSpaceDN w:val="false"/>
      <w:adjustRightInd w:val="false"/>
      <w:spacing w:line="240" w:lineRule="auto"/>
    </w:pPr>
    <w:rPr>
      <w:rFonts w:ascii="Times New Roman" w:hAnsi="Times New Roman" w:cs="Times New Roman"/>
      <w:color w:val="000000"/>
      <w:sz w:val="24"/>
      <w:szCs w:val="24"/>
    </w:rPr>
  </w:style>
  <w:style w:type="character" w:styleId="Tekstrezerviranogmjesta">
    <w:name w:val="Placeholder Text"/>
    <w:basedOn w:val="Zadanifontodlomka"/>
    <w:uiPriority w:val="99"/>
    <w:semiHidden/>
    <w:rsid w:val="002A400B"/>
    <w:rPr>
      <w:color w:val="808080"/>
      <w:bdr w:val="none" w:color="auto" w:sz="0" w:space="0"/>
      <w:shd w:val="clear" w:color="auto" w:fill="auto"/>
    </w:rPr>
  </w:style>
  <w:style w:type="character" w:styleId="eSPISCCParagraphDefaultFont" w:customStyle="true">
    <w:name w:val="eSPIS_CC_Paragraph Default Font"/>
    <w:basedOn w:val="Zadanifontodlomka"/>
    <w:rsid w:val="002A400B"/>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2A400B"/>
    <w:rPr>
      <w:bdr w:val="none" w:color="auto" w:sz="0" w:space="0"/>
      <w:shd w:val="clear" w:color="auto" w:fill="FFFFCC"/>
      <w:lang w:val="hr-HR"/>
    </w:rPr>
  </w:style>
  <w:style w:type="character" w:styleId="PozadinaSvijetloCrvena" w:customStyle="true">
    <w:name w:val="Pozadina_SvijetloCrvena"/>
    <w:basedOn w:val="eSPISCCParagraphDefaultFont"/>
    <w:rsid w:val="002A400B"/>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2A400B"/>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customStyle="1" w:styleId="Default" w:type="paragraph">
    <w:name w:val="Default"/>
    <w:rsid w:val="00DF04E3"/>
    <w:pPr>
      <w:autoSpaceDE w:val="0"/>
      <w:autoSpaceDN w:val="0"/>
      <w:adjustRightInd w:val="0"/>
      <w:spacing w:line="240" w:lineRule="auto"/>
    </w:pPr>
    <w:rPr>
      <w:rFonts w:ascii="Times New Roman" w:cs="Times New Roman" w:hAnsi="Times New Roman"/>
      <w:color w:val="000000"/>
      <w:sz w:val="24"/>
      <w:szCs w:val="24"/>
    </w:rPr>
  </w:style>
  <w:style w:styleId="Tekstrezerviranogmjesta" w:type="character">
    <w:name w:val="Placeholder Text"/>
    <w:basedOn w:val="Zadanifontodlomka"/>
    <w:uiPriority w:val="99"/>
    <w:semiHidden/>
    <w:rsid w:val="002A400B"/>
    <w:rPr>
      <w:color w:val="808080"/>
      <w:bdr w:color="auto" w:space="0" w:sz="0" w:val="none"/>
      <w:shd w:color="auto" w:fill="auto" w:val="clear"/>
    </w:rPr>
  </w:style>
  <w:style w:customStyle="1" w:styleId="eSPISCCParagraphDefaultFont" w:type="character">
    <w:name w:val="eSPIS_CC_Paragraph Default Font"/>
    <w:basedOn w:val="Zadanifontodlomka"/>
    <w:rsid w:val="002A400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A400B"/>
    <w:rPr>
      <w:bdr w:color="auto" w:space="0" w:sz="0" w:val="none"/>
      <w:shd w:color="auto" w:fill="FFFFCC" w:val="clear"/>
      <w:lang w:val="hr-HR"/>
    </w:rPr>
  </w:style>
  <w:style w:customStyle="1" w:styleId="PozadinaSvijetloCrvena" w:type="character">
    <w:name w:val="Pozadina_SvijetloCrvena"/>
    <w:basedOn w:val="eSPISCCParagraphDefaultFont"/>
    <w:rsid w:val="002A400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A400B"/>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12270">
      <w:bodyDiv w:val="true"/>
      <w:marLeft w:val="0"/>
      <w:marRight w:val="0"/>
      <w:marTop w:val="0"/>
      <w:marBottom w:val="0"/>
      <w:divBdr>
        <w:top w:val="none" w:color="auto" w:sz="0" w:space="0"/>
        <w:left w:val="none" w:color="auto" w:sz="0" w:space="0"/>
        <w:bottom w:val="none" w:color="auto" w:sz="0" w:space="0"/>
        <w:right w:val="none" w:color="auto" w:sz="0" w:space="0"/>
      </w:divBdr>
    </w:div>
    <w:div w:id="432480266">
      <w:bodyDiv w:val="true"/>
      <w:marLeft w:val="0"/>
      <w:marRight w:val="0"/>
      <w:marTop w:val="0"/>
      <w:marBottom w:val="0"/>
      <w:divBdr>
        <w:top w:val="none" w:color="auto" w:sz="0" w:space="0"/>
        <w:left w:val="none" w:color="auto" w:sz="0" w:space="0"/>
        <w:bottom w:val="none" w:color="auto" w:sz="0" w:space="0"/>
        <w:right w:val="none" w:color="auto" w:sz="0" w:space="0"/>
      </w:divBdr>
    </w:div>
    <w:div w:id="5927868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25. veljače 2020.</izvorni_sadrzaj>
    <derivirana_varijabla naziv="DomainObject.PlaniraniZavrsetakDatum_1">25. veljače 2020.</derivirana_varijabla>
  </DomainObject.PlaniraniZavrsetakDatum>
  <DomainObject.PlaniraniPocetakDatum>
    <izvorni_sadrzaj>25. veljače 2020.</izvorni_sadrzaj>
    <derivirana_varijabla naziv="DomainObject.PlaniraniPocetakDatum_1">25. veljače 2020.</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25. veljače 2020.</izvorni_sadrzaj>
    <derivirana_varijabla naziv="DomainObject.Zapisnik.DatumKreiranja_1">25. veljače 2020.</derivirana_varijabla>
  </DomainObject.Zapisnik.DatumKreiranja>
  <DomainObject.Zapisnik.ImovinskaKorist>
    <izvorni_sadrzaj/>
    <derivirana_varijabla naziv="DomainObject.Zapisnik.ImovinskaKorist_1"/>
  </DomainObject.Zapisnik.ImovinskaKorist>
  <DomainObject.Zapisnik.Oznaka>
    <izvorni_sadrzaj>St-594/2019-8</izvorni_sadrzaj>
    <derivirana_varijabla naziv="DomainObject.Zapisnik.Oznaka_1">St-594/2019-8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594</izvorni_sadrzaj>
    <derivirana_varijabla naziv="DomainObject.Predmet.Broj_1">594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2019.</izvorni_sadrzaj>
    <derivirana_varijabla naziv="DomainObject.Predmet.DatumOsnivanja_1">27. prosinca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St-594/2019</izvorni_sadrzaj>
    <derivirana_varijabla naziv="DomainObject.Predmet.OznakaBroj_1">St-594/2019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St-89/2020</izvorni_sadrzaj>
    <derivirana_varijabla naziv="DomainObject.Predmet.PrimjedbaSuca_1">Veza St-89/2020</derivirana_varijabla>
  </DomainObject.Predmet.PrimjedbaSuca>
  <DomainObject.Predmet.ProtustrankaFormated>
    <izvorni_sadrzaj>  SOBOLI d.o.o.  Čavle</izvorni_sadrzaj>
    <derivirana_varijabla naziv="DomainObject.Predmet.ProtustrankaFormated_1">  SOBOLI d.o.o.  Čavle</derivirana_varijabla>
  </DomainObject.Predmet.ProtustrankaFormated>
  <DomainObject.Predmet.ProtustrankaFormatedOIB>
    <izvorni_sadrzaj>  SOBOLI d.o.o.  Čavle, OIB 66067715240</izvorni_sadrzaj>
    <derivirana_varijabla naziv="DomainObject.Predmet.ProtustrankaFormatedOIB_1">  SOBOLI d.o.o.  Čavle, OIB 66067715240</derivirana_varijabla>
  </DomainObject.Predmet.ProtustrankaFormatedOIB>
  <DomainObject.Predmet.ProtustrankaFormatedWithAdress>
    <izvorni_sadrzaj> SOBOLI d.o.o.  Čavle, Kišur 2, 51219 Čavle</izvorni_sadrzaj>
    <derivirana_varijabla naziv="DomainObject.Predmet.ProtustrankaFormatedWithAdress_1"> SOBOLI d.o.o.  Čavle, Kišur 2, 51219 Čavle</derivirana_varijabla>
  </DomainObject.Predmet.ProtustrankaFormatedWithAdress>
  <DomainObject.Predmet.ProtustrankaFormatedWithAdressOIB>
    <izvorni_sadrzaj> SOBOLI d.o.o.  Čavle, OIB 66067715240, Kišur 2, 51219 Čavle</izvorni_sadrzaj>
    <derivirana_varijabla naziv="DomainObject.Predmet.ProtustrankaFormatedWithAdressOIB_1"> SOBOLI d.o.o.  Čavle, OIB 66067715240, Kišur 2, 51219 Čavle</derivirana_varijabla>
  </DomainObject.Predmet.ProtustrankaFormatedWithAdressOIB>
  <DomainObject.Predmet.ProtustrankaWithAdress>
    <izvorni_sadrzaj>SOBOLI d.o.o.  Čavle Kišur 2, 51219 Čavle</izvorni_sadrzaj>
    <derivirana_varijabla naziv="DomainObject.Predmet.ProtustrankaWithAdress_1">SOBOLI d.o.o.  Čavle Kišur 2, 51219 Čavle</derivirana_varijabla>
  </DomainObject.Predmet.ProtustrankaWithAdress>
  <DomainObject.Predmet.ProtustrankaWithAdressOIB>
    <izvorni_sadrzaj>SOBOLI d.o.o.  Čavle, OIB 66067715240, Kišur 2, 51219 Čavle</izvorni_sadrzaj>
    <derivirana_varijabla naziv="DomainObject.Predmet.ProtustrankaWithAdressOIB_1">SOBOLI d.o.o.  Čavle, OIB 66067715240, Kišur 2, 51219 Čavle</derivirana_varijabla>
  </DomainObject.Predmet.ProtustrankaWithAdressOIB>
  <DomainObject.Predmet.ProtustrankaNazivFormated>
    <izvorni_sadrzaj>SOBOLI d.o.o.  Čavle</izvorni_sadrzaj>
    <derivirana_varijabla naziv="DomainObject.Predmet.ProtustrankaNazivFormated_1">SOBOLI d.o.o.  Čavle</derivirana_varijabla>
  </DomainObject.Predmet.ProtustrankaNazivFormated>
  <DomainObject.Predmet.ProtustrankaNazivFormatedOIB>
    <izvorni_sadrzaj>SOBOLI d.o.o.  Čavle, OIB 66067715240</izvorni_sadrzaj>
    <derivirana_varijabla naziv="DomainObject.Predmet.ProtustrankaNazivFormatedOIB_1">SOBOLI d.o.o.  Čavle, OIB 66067715240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ŽELJKA STAŠIĆ  Čavle</izvorni_sadrzaj>
    <derivirana_varijabla naziv="DomainObject.Predmet.StrankaFormated_1">  ŽELJKA STAŠIĆ  Čavle</derivirana_varijabla>
  </DomainObject.Predmet.StrankaFormated>
  <DomainObject.Predmet.StrankaFormatedOIB>
    <izvorni_sadrzaj>  ŽELJKA STAŠIĆ  Čavle, OIB 35863108583</izvorni_sadrzaj>
    <derivirana_varijabla naziv="DomainObject.Predmet.StrankaFormatedOIB_1">  ŽELJKA STAŠIĆ  Čavle, OIB 35863108583</derivirana_varijabla>
  </DomainObject.Predmet.StrankaFormatedOIB>
  <DomainObject.Predmet.StrankaFormatedWithAdress>
    <izvorni_sadrzaj> ŽELJKA STAŠIĆ  Čavle, Kišur 2, 51219 Čavle</izvorni_sadrzaj>
    <derivirana_varijabla naziv="DomainObject.Predmet.StrankaFormatedWithAdress_1"> ŽELJKA STAŠIĆ  Čavle, Kišur 2, 51219 Čavle</derivirana_varijabla>
  </DomainObject.Predmet.StrankaFormatedWithAdress>
  <DomainObject.Predmet.StrankaFormatedWithAdressOIB>
    <izvorni_sadrzaj> ŽELJKA STAŠIĆ  Čavle, OIB 35863108583, Kišur 2, 51219 Čavle</izvorni_sadrzaj>
    <derivirana_varijabla naziv="DomainObject.Predmet.StrankaFormatedWithAdressOIB_1"> ŽELJKA STAŠIĆ  Čavle, OIB 35863108583, Kišur 2, 51219 Čavle</derivirana_varijabla>
  </DomainObject.Predmet.StrankaFormatedWithAdressOIB>
  <DomainObject.Predmet.StrankaWithAdress>
    <izvorni_sadrzaj>ŽELJKA STAŠIĆ  Čavle Kišur 2,51219 Čavle</izvorni_sadrzaj>
    <derivirana_varijabla naziv="DomainObject.Predmet.StrankaWithAdress_1">ŽELJKA STAŠIĆ  Čavle Kišur 2,51219 Čavle</derivirana_varijabla>
  </DomainObject.Predmet.StrankaWithAdress>
  <DomainObject.Predmet.StrankaWithAdressOIB>
    <izvorni_sadrzaj>ŽELJKA STAŠIĆ  Čavle, OIB 35863108583, Kišur 2,51219 Čavle</izvorni_sadrzaj>
    <derivirana_varijabla naziv="DomainObject.Predmet.StrankaWithAdressOIB_1">ŽELJKA STAŠIĆ  Čavle, OIB 35863108583, Kišur 2,51219 Čavle</derivirana_varijabla>
  </DomainObject.Predmet.StrankaWithAdressOIB>
  <DomainObject.Predmet.StrankaNazivFormated>
    <izvorni_sadrzaj>ŽELJKA STAŠIĆ  Čavle</izvorni_sadrzaj>
    <derivirana_varijabla naziv="DomainObject.Predmet.StrankaNazivFormated_1">ŽELJKA STAŠIĆ  Čavle</derivirana_varijabla>
  </DomainObject.Predmet.StrankaNazivFormated>
  <DomainObject.Predmet.StrankaNazivFormatedOIB>
    <izvorni_sadrzaj>ŽELJKA STAŠIĆ  Čavle, OIB 35863108583</izvorni_sadrzaj>
    <derivirana_varijabla naziv="DomainObject.Predmet.StrankaNazivFormatedOIB_1">ŽELJKA STAŠIĆ  Čavle, OIB 35863108583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ŽELJKA STAŠIĆ  Čavle</item>
    </izvorni_sadrzaj>
    <derivirana_varijabla naziv="DomainObject.Predmet.StrankaListFormated_1">
      <item>ŽELJKA STAŠIĆ  Čavle</item>
    </derivirana_varijabla>
  </DomainObject.Predmet.StrankaListFormated>
  <DomainObject.Predmet.StrankaListFormatedOIB>
    <izvorni_sadrzaj>
      <item>ŽELJKA STAŠIĆ  Čavle, OIB 35863108583</item>
    </izvorni_sadrzaj>
    <derivirana_varijabla naziv="DomainObject.Predmet.StrankaListFormatedOIB_1">
      <item>ŽELJKA STAŠIĆ  Čavle, OIB 35863108583</item>
    </derivirana_varijabla>
  </DomainObject.Predmet.StrankaListFormatedOIB>
  <DomainObject.Predmet.StrankaListFormatedWithAdress>
    <izvorni_sadrzaj>
      <item>ŽELJKA STAŠIĆ  Čavle, Kišur 2, 51219 Čavle</item>
    </izvorni_sadrzaj>
    <derivirana_varijabla naziv="DomainObject.Predmet.StrankaListFormatedWithAdress_1">
      <item>ŽELJKA STAŠIĆ  Čavle, Kišur 2, 51219 Čavle</item>
    </derivirana_varijabla>
  </DomainObject.Predmet.StrankaListFormatedWithAdress>
  <DomainObject.Predmet.StrankaListFormatedWithAdressOIB>
    <izvorni_sadrzaj>
      <item>ŽELJKA STAŠIĆ  Čavle, OIB 35863108583, Kišur 2, 51219 Čavle</item>
    </izvorni_sadrzaj>
    <derivirana_varijabla naziv="DomainObject.Predmet.StrankaListFormatedWithAdressOIB_1">
      <item>ŽELJKA STAŠIĆ  Čavle, OIB 35863108583, Kišur 2, 51219 Čavle</item>
    </derivirana_varijabla>
  </DomainObject.Predmet.StrankaListFormatedWithAdressOIB>
  <DomainObject.Predmet.StrankaListNazivFormated>
    <izvorni_sadrzaj>
      <item>ŽELJKA STAŠIĆ  Čavle</item>
    </izvorni_sadrzaj>
    <derivirana_varijabla naziv="DomainObject.Predmet.StrankaListNazivFormated_1">
      <item>ŽELJKA STAŠIĆ  Čavle</item>
    </derivirana_varijabla>
  </DomainObject.Predmet.StrankaListNazivFormated>
  <DomainObject.Predmet.StrankaListNazivFormatedOIB>
    <izvorni_sadrzaj>
      <item>ŽELJKA STAŠIĆ  Čavle, OIB 35863108583</item>
    </izvorni_sadrzaj>
    <derivirana_varijabla naziv="DomainObject.Predmet.StrankaListNazivFormatedOIB_1">
      <item>ŽELJKA STAŠIĆ  Čavle, OIB 35863108583</item>
    </derivirana_varijabla>
  </DomainObject.Predmet.StrankaListNazivFormatedOIB>
  <DomainObject.Predmet.ProtuStrankaListFormated>
    <izvorni_sadrzaj>
      <item>SOBOLI d.o.o.  Čavle</item>
    </izvorni_sadrzaj>
    <derivirana_varijabla naziv="DomainObject.Predmet.ProtuStrankaListFormated_1">
      <item>SOBOLI d.o.o.  Čavle</item>
    </derivirana_varijabla>
  </DomainObject.Predmet.ProtuStrankaListFormated>
  <DomainObject.Predmet.ProtuStrankaListFormatedOIB>
    <izvorni_sadrzaj>
      <item>SOBOLI d.o.o.  Čavle, OIB 66067715240</item>
    </izvorni_sadrzaj>
    <derivirana_varijabla naziv="DomainObject.Predmet.ProtuStrankaListFormatedOIB_1">
      <item>SOBOLI d.o.o.  Čavle, OIB 66067715240</item>
    </derivirana_varijabla>
  </DomainObject.Predmet.ProtuStrankaListFormatedOIB>
  <DomainObject.Predmet.ProtuStrankaListFormatedWithAdress>
    <izvorni_sadrzaj>
      <item>SOBOLI d.o.o.  Čavle, Kišur 2, 51219 Čavle</item>
    </izvorni_sadrzaj>
    <derivirana_varijabla naziv="DomainObject.Predmet.ProtuStrankaListFormatedWithAdress_1">
      <item>SOBOLI d.o.o.  Čavle, Kišur 2, 51219 Čavle</item>
    </derivirana_varijabla>
  </DomainObject.Predmet.ProtuStrankaListFormatedWithAdress>
  <DomainObject.Predmet.ProtuStrankaListFormatedWithAdressOIB>
    <izvorni_sadrzaj>
      <item>SOBOLI d.o.o.  Čavle, OIB 66067715240, Kišur 2, 51219 Čavle</item>
    </izvorni_sadrzaj>
    <derivirana_varijabla naziv="DomainObject.Predmet.ProtuStrankaListFormatedWithAdressOIB_1">
      <item>SOBOLI d.o.o.  Čavle, OIB 66067715240, Kišur 2, 51219 Čavle</item>
    </derivirana_varijabla>
  </DomainObject.Predmet.ProtuStrankaListFormatedWithAdressOIB>
  <DomainObject.Predmet.ProtuStrankaListNazivFormated>
    <izvorni_sadrzaj>
      <item>SOBOLI d.o.o.  Čavle</item>
    </izvorni_sadrzaj>
    <derivirana_varijabla naziv="DomainObject.Predmet.ProtuStrankaListNazivFormated_1">
      <item>SOBOLI d.o.o.  Čavle</item>
    </derivirana_varijabla>
  </DomainObject.Predmet.ProtuStrankaListNazivFormated>
  <DomainObject.Predmet.ProtuStrankaListNazivFormatedOIB>
    <izvorni_sadrzaj>
      <item>SOBOLI d.o.o.  Čavle, OIB 66067715240</item>
    </izvorni_sadrzaj>
    <derivirana_varijabla naziv="DomainObject.Predmet.ProtuStrankaListNazivFormatedOIB_1">
      <item>SOBOLI d.o.o.  Čavle, OIB 66067715240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25. veljače 2020.</izvorni_sadrzaj>
    <derivirana_varijabla naziv="DomainObject.Datum_1">25. veljače 2020.</derivirana_varijabla>
  </DomainObject.Datum>
  <DomainObject.PoslovniBrojDokumenta>
    <izvorni_sadrzaj>St-594/2019-8</izvorni_sadrzaj>
    <derivirana_varijabla naziv="DomainObject.PoslovniBrojDokumenta_1">St-594/2019-8</derivirana_varijabla>
  </DomainObject.PoslovniBrojDokumenta>
  <DomainObject.Predmet.StrankaIDrugi>
    <izvorni_sadrzaj>ŽELJKA STAŠIĆ  Čavle</izvorni_sadrzaj>
    <derivirana_varijabla naziv="DomainObject.Predmet.StrankaIDrugi_1">ŽELJKA STAŠIĆ  Čavle</derivirana_varijabla>
  </DomainObject.Predmet.StrankaIDrugi>
  <DomainObject.Predmet.ProtustrankaIDrugi>
    <izvorni_sadrzaj>SOBOLI d.o.o.  Čavle</izvorni_sadrzaj>
    <derivirana_varijabla naziv="DomainObject.Predmet.ProtustrankaIDrugi_1">SOBOLI d.o.o.  Čavle</derivirana_varijabla>
  </DomainObject.Predmet.ProtustrankaIDrugi>
  <DomainObject.Predmet.StrankaIDrugiAdressOIB>
    <izvorni_sadrzaj>ŽELJKA STAŠIĆ  Čavle, OIB 35863108583, Kišur 2, 51219 Čavle</izvorni_sadrzaj>
    <derivirana_varijabla naziv="DomainObject.Predmet.StrankaIDrugiAdressOIB_1">ŽELJKA STAŠIĆ  Čavle, OIB 35863108583, Kišur 2, 51219 Čavle</derivirana_varijabla>
  </DomainObject.Predmet.StrankaIDrugiAdressOIB>
  <DomainObject.Predmet.ProtustrankaIDrugiAdressOIB>
    <izvorni_sadrzaj>SOBOLI d.o.o.  Čavle, OIB 66067715240, Kišur 2, 51219 Čavle</izvorni_sadrzaj>
    <derivirana_varijabla naziv="DomainObject.Predmet.ProtustrankaIDrugiAdressOIB_1">SOBOLI d.o.o.  Čavle, OIB 66067715240, Kišur 2, 51219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ŽELJKA STAŠIĆ  Čavle</item>
      <item>SOBOLI d.o.o.  Čavle</item>
    </izvorni_sadrzaj>
    <derivirana_varijabla naziv="DomainObject.Predmet.SudioniciListNaziv_1">
      <item>ŽELJKA STAŠIĆ  Čavle</item>
      <item>SOBOLI d.o.o.  Čavle</item>
    </derivirana_varijabla>
  </DomainObject.Predmet.SudioniciListNaziv>
  <DomainObject.Predmet.SudioniciListAdressOIB>
    <izvorni_sadrzaj>
      <item>ŽELJKA STAŠIĆ  Čavle, OIB 35863108583, Kišur 2,51219 Čavle</item>
      <item>SOBOLI d.o.o.  Čavle, OIB 66067715240, Kišur 2,51219 Čavle</item>
    </izvorni_sadrzaj>
    <derivirana_varijabla naziv="DomainObject.Predmet.SudioniciListAdressOIB_1">
      <item>ŽELJKA STAŠIĆ  Čavle, OIB 35863108583, Kišur 2,51219 Čavle</item>
      <item>SOBOLI d.o.o.  Čavle, OIB 66067715240, Kišur 2,51219 Čavle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35863108583</item>
      <item>, OIB 66067715240</item>
    </izvorni_sadrzaj>
    <derivirana_varijabla naziv="DomainObject.Predmet.SudioniciListNazivOIB_1">
      <item>, OIB 35863108583</item>
      <item>, OIB 66067715240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Ombretta Belić-Ilijašić, OIB 00873493442, Jadranska 2 Rabac</item>
    </izvorni_sadrzaj>
    <derivirana_varijabla naziv="DomainObject.Predmet.StecajniUpraviteljiListAddressOIB_1">
      <item>Ombretta Belić-Ilijašić, OIB 00873493442, Jadranska 2 Rabac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27. prosinca 2019.</izvorni_sadrzaj>
    <derivirana_varijabla naziv="DomainObject.Predmet.DatumPocetkaProcesa_1">27. prosinca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764</properties:Words>
  <properties:Characters>4300</properties:Characters>
  <properties:Lines>111</properties:Lines>
  <properties:Paragraphs>35</properties:Paragraphs>
  <properties:TotalTime>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5313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2020-02-25T09:15:00Z</dcterms:created>
  <dc:creator>Vera Jelenović</dc:creator>
  <cp:lastModifiedBy>Danijela Fumić</cp:lastModifiedBy>
  <dcterms:modified xmlns:xsi="http://www.w3.org/2001/XMLSchema-instance" xsi:type="dcterms:W3CDTF">2020-02-25T09:17:00Z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BrojStranica">
    <vt:i4>3</vt:i4>
  </prop:property>
  <prop:property fmtid="{D5CDD505-2E9C-101B-9397-08002B2CF9AE}" pid="4" name="Naslov">
    <vt:lpwstr>St-594/2019-8 / Zapisnik - Ročište (594 19 zapisnik prethodni poziv predujam nn 71-15.docx)</vt:lpwstr>
  </prop:property>
  <prop:property fmtid="{D5CDD505-2E9C-101B-9397-08002B2CF9AE}" pid="5" name="CC_coloring">
    <vt:bool>false</vt:bool>
  </prop:property>
</prop:Properties>
</file>